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1" w:rsidRPr="00A923B5" w:rsidRDefault="00CA4892" w:rsidP="00A923B5">
      <w:pPr>
        <w:spacing w:after="0"/>
        <w:ind w:left="360"/>
        <w:jc w:val="center"/>
        <w:rPr>
          <w:b/>
        </w:rPr>
      </w:pPr>
      <w:r w:rsidRPr="00A923B5">
        <w:rPr>
          <w:b/>
        </w:rPr>
        <w:t>Test diagnostyczny</w:t>
      </w:r>
    </w:p>
    <w:p w:rsidR="00CA4892" w:rsidRDefault="00A923B5" w:rsidP="00A923B5">
      <w:pPr>
        <w:spacing w:after="0"/>
        <w:ind w:left="360"/>
      </w:pPr>
      <w:r w:rsidRPr="00A923B5">
        <w:t>Czytaj uważnie wszystkie zadania.</w:t>
      </w:r>
      <w:r>
        <w:t xml:space="preserve"> W teście znajdują się również pytania wielokrotnego wyboru. </w:t>
      </w:r>
      <w:r w:rsidR="00CA4892" w:rsidRPr="00A923B5">
        <w:t xml:space="preserve">Za każde poprawnie rozwiązane zadanie </w:t>
      </w:r>
      <w:r>
        <w:t xml:space="preserve">3-23 </w:t>
      </w:r>
      <w:r w:rsidR="00CA4892" w:rsidRPr="00A923B5">
        <w:t>możesz uzyskać 1 punkt.</w:t>
      </w:r>
      <w:r>
        <w:t xml:space="preserve"> </w:t>
      </w:r>
    </w:p>
    <w:p w:rsidR="00A923B5" w:rsidRPr="00A923B5" w:rsidRDefault="00A923B5" w:rsidP="00A923B5">
      <w:pPr>
        <w:spacing w:after="0"/>
        <w:ind w:left="360"/>
      </w:pPr>
    </w:p>
    <w:p w:rsidR="00CA4892" w:rsidRPr="00A923B5" w:rsidRDefault="00CA4892" w:rsidP="00A923B5">
      <w:pPr>
        <w:pStyle w:val="Akapitzlist"/>
        <w:numPr>
          <w:ilvl w:val="0"/>
          <w:numId w:val="15"/>
        </w:numPr>
        <w:spacing w:after="0"/>
      </w:pPr>
      <w:r w:rsidRPr="00A923B5">
        <w:t xml:space="preserve">Wybierając </w:t>
      </w:r>
      <w:r w:rsidR="00C925F0" w:rsidRPr="00A923B5">
        <w:t>mięso</w:t>
      </w:r>
      <w:r w:rsidRPr="00A923B5">
        <w:t xml:space="preserve">  z certyfik</w:t>
      </w:r>
      <w:r w:rsidR="00C925F0" w:rsidRPr="00A923B5">
        <w:t>atem jakości jesteś przekonany</w:t>
      </w:r>
    </w:p>
    <w:p w:rsidR="00F276C1" w:rsidRPr="00A923B5" w:rsidRDefault="00F276C1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 xml:space="preserve">o pewności sprawdzonego pochodzenia produktu </w:t>
      </w:r>
    </w:p>
    <w:p w:rsidR="00F276C1" w:rsidRPr="00A923B5" w:rsidRDefault="00F276C1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 xml:space="preserve">o kontroli jakości na każdym etapie produkcji </w:t>
      </w:r>
    </w:p>
    <w:p w:rsidR="00F276C1" w:rsidRPr="00A923B5" w:rsidRDefault="00F276C1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 xml:space="preserve">o gwarantowanej jakości mięsa </w:t>
      </w:r>
    </w:p>
    <w:p w:rsidR="00C925F0" w:rsidRPr="00A923B5" w:rsidRDefault="00C925F0" w:rsidP="00A923B5">
      <w:pPr>
        <w:numPr>
          <w:ilvl w:val="1"/>
          <w:numId w:val="15"/>
        </w:numPr>
        <w:spacing w:after="0"/>
      </w:pPr>
      <w:r w:rsidRPr="00A923B5">
        <w:t>kupujesz produkt ekologiczny</w:t>
      </w:r>
    </w:p>
    <w:p w:rsidR="00C925F0" w:rsidRPr="00A923B5" w:rsidRDefault="00C925F0" w:rsidP="00A923B5">
      <w:pPr>
        <w:pStyle w:val="Akapitzlist"/>
        <w:numPr>
          <w:ilvl w:val="0"/>
          <w:numId w:val="15"/>
        </w:numPr>
        <w:spacing w:after="0"/>
      </w:pPr>
      <w:r w:rsidRPr="00A923B5">
        <w:t xml:space="preserve">Wybierając mięso  z </w:t>
      </w:r>
      <w:r w:rsidRPr="00A923B5">
        <w:rPr>
          <w:bCs/>
        </w:rPr>
        <w:t xml:space="preserve">ze znakiem jakości QAFP </w:t>
      </w:r>
      <w:r w:rsidRPr="00A923B5">
        <w:t>jesteś przekonany</w:t>
      </w:r>
    </w:p>
    <w:p w:rsidR="00C925F0" w:rsidRPr="00A923B5" w:rsidRDefault="00C925F0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 xml:space="preserve">że, kupujesz produkt polski </w:t>
      </w:r>
    </w:p>
    <w:p w:rsidR="00C925F0" w:rsidRPr="00A923B5" w:rsidRDefault="00C925F0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 xml:space="preserve">o gwarantowanej jakości mięsa </w:t>
      </w:r>
    </w:p>
    <w:p w:rsidR="00C925F0" w:rsidRPr="00A923B5" w:rsidRDefault="00C925F0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 xml:space="preserve">o kontroli jakości na każdym etapie produkcji </w:t>
      </w:r>
    </w:p>
    <w:p w:rsidR="00C925F0" w:rsidRPr="00A923B5" w:rsidRDefault="00C925F0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>wszystkie odpowiedzi prawidłowe</w:t>
      </w:r>
    </w:p>
    <w:p w:rsidR="00CA4892" w:rsidRPr="00A923B5" w:rsidRDefault="00CA4892" w:rsidP="00A923B5">
      <w:pPr>
        <w:pStyle w:val="Akapitzlist"/>
        <w:numPr>
          <w:ilvl w:val="0"/>
          <w:numId w:val="15"/>
        </w:numPr>
        <w:spacing w:after="0"/>
      </w:pPr>
      <w:r w:rsidRPr="00A923B5">
        <w:rPr>
          <w:bCs/>
        </w:rPr>
        <w:t xml:space="preserve">Który certyfikat </w:t>
      </w:r>
      <w:r w:rsidR="00B520C0" w:rsidRPr="00A923B5">
        <w:rPr>
          <w:bCs/>
        </w:rPr>
        <w:t>znasz</w:t>
      </w:r>
      <w:r w:rsidRPr="00A923B5">
        <w:rPr>
          <w:bCs/>
        </w:rPr>
        <w:t xml:space="preserve">? </w:t>
      </w:r>
    </w:p>
    <w:p w:rsidR="00CA4892" w:rsidRPr="00A923B5" w:rsidRDefault="00CA4892" w:rsidP="00A923B5">
      <w:pPr>
        <w:numPr>
          <w:ilvl w:val="1"/>
          <w:numId w:val="15"/>
        </w:numPr>
        <w:spacing w:after="0"/>
      </w:pPr>
      <w:r w:rsidRPr="00A923B5">
        <w:t>Poznaj dobrą żywność</w:t>
      </w:r>
    </w:p>
    <w:p w:rsidR="00CA4892" w:rsidRPr="00A923B5" w:rsidRDefault="00CA4892" w:rsidP="00A923B5">
      <w:pPr>
        <w:numPr>
          <w:ilvl w:val="1"/>
          <w:numId w:val="15"/>
        </w:numPr>
        <w:spacing w:after="0"/>
      </w:pPr>
      <w:r w:rsidRPr="00A923B5">
        <w:t>Produkty regionalne i tradycyjne</w:t>
      </w:r>
    </w:p>
    <w:p w:rsidR="00CA4892" w:rsidRPr="00A923B5" w:rsidRDefault="00CA4892" w:rsidP="00A923B5">
      <w:pPr>
        <w:numPr>
          <w:ilvl w:val="1"/>
          <w:numId w:val="15"/>
        </w:numPr>
        <w:spacing w:after="0"/>
      </w:pPr>
      <w:r w:rsidRPr="00A923B5">
        <w:t>PQM</w:t>
      </w:r>
    </w:p>
    <w:p w:rsidR="00CA4892" w:rsidRPr="00A923B5" w:rsidRDefault="00CA4892" w:rsidP="00A923B5">
      <w:pPr>
        <w:numPr>
          <w:ilvl w:val="1"/>
          <w:numId w:val="15"/>
        </w:numPr>
        <w:spacing w:after="0"/>
      </w:pPr>
      <w:r w:rsidRPr="00A923B5">
        <w:t>QAFP</w:t>
      </w:r>
    </w:p>
    <w:p w:rsidR="00CA4892" w:rsidRPr="00A923B5" w:rsidRDefault="00A923B5" w:rsidP="00A923B5">
      <w:pPr>
        <w:numPr>
          <w:ilvl w:val="1"/>
          <w:numId w:val="15"/>
        </w:numPr>
        <w:spacing w:after="0"/>
      </w:pPr>
      <w:r w:rsidRPr="00A923B5">
        <w:t>ż</w:t>
      </w:r>
      <w:r w:rsidR="00CA4892" w:rsidRPr="00A923B5">
        <w:t>aden z powyższych</w:t>
      </w:r>
    </w:p>
    <w:p w:rsidR="00CA4892" w:rsidRPr="00A923B5" w:rsidRDefault="00CA4892" w:rsidP="00A923B5">
      <w:pPr>
        <w:pStyle w:val="Akapitzlist"/>
        <w:numPr>
          <w:ilvl w:val="0"/>
          <w:numId w:val="15"/>
        </w:numPr>
        <w:spacing w:after="0"/>
      </w:pPr>
      <w:r w:rsidRPr="00A923B5">
        <w:t>Pozytywne zakończenie procesu kontroli przez wybraną jednostkę certyfikującą skutkuje wystawieniem certyfikatu potwierdzającego spełnienie wymagań dla danego zakresu</w:t>
      </w:r>
      <w:r w:rsidR="00B04CB1" w:rsidRPr="00A923B5">
        <w:t xml:space="preserve"> QAFP na okres </w:t>
      </w:r>
    </w:p>
    <w:p w:rsidR="00B04CB1" w:rsidRPr="00A923B5" w:rsidRDefault="00A923B5" w:rsidP="00A923B5">
      <w:pPr>
        <w:pStyle w:val="Akapitzlist"/>
        <w:numPr>
          <w:ilvl w:val="1"/>
          <w:numId w:val="15"/>
        </w:numPr>
        <w:spacing w:after="0"/>
      </w:pPr>
      <w:r w:rsidRPr="00A923B5">
        <w:t>dożywotnio</w:t>
      </w:r>
    </w:p>
    <w:p w:rsidR="00B04CB1" w:rsidRPr="00A923B5" w:rsidRDefault="00B04CB1" w:rsidP="00A923B5">
      <w:pPr>
        <w:pStyle w:val="Akapitzlist"/>
        <w:numPr>
          <w:ilvl w:val="1"/>
          <w:numId w:val="15"/>
        </w:numPr>
        <w:spacing w:after="0"/>
      </w:pPr>
      <w:r w:rsidRPr="00A923B5">
        <w:t>5 lat</w:t>
      </w:r>
    </w:p>
    <w:p w:rsidR="00B04CB1" w:rsidRPr="00A923B5" w:rsidRDefault="00B04CB1" w:rsidP="00A923B5">
      <w:pPr>
        <w:pStyle w:val="Akapitzlist"/>
        <w:numPr>
          <w:ilvl w:val="1"/>
          <w:numId w:val="15"/>
        </w:numPr>
        <w:spacing w:after="0"/>
      </w:pPr>
      <w:r w:rsidRPr="00A923B5">
        <w:t xml:space="preserve">3 lata </w:t>
      </w:r>
    </w:p>
    <w:p w:rsidR="00B04CB1" w:rsidRPr="00A923B5" w:rsidRDefault="00B04CB1" w:rsidP="00A923B5">
      <w:pPr>
        <w:pStyle w:val="Akapitzlist"/>
        <w:numPr>
          <w:ilvl w:val="1"/>
          <w:numId w:val="15"/>
        </w:numPr>
        <w:spacing w:after="0"/>
      </w:pPr>
      <w:r w:rsidRPr="00A923B5">
        <w:t>12 miesięcy</w:t>
      </w:r>
    </w:p>
    <w:p w:rsidR="00B04CB1" w:rsidRPr="00A923B5" w:rsidRDefault="00B04CB1" w:rsidP="00A923B5">
      <w:pPr>
        <w:pStyle w:val="Akapitzlist"/>
        <w:numPr>
          <w:ilvl w:val="0"/>
          <w:numId w:val="15"/>
        </w:numPr>
        <w:spacing w:after="0"/>
      </w:pPr>
      <w:r w:rsidRPr="00A923B5">
        <w:t>Do krzyżowania towarowego świń wykorzystywanych w systemie gwarantowanej jakości żywności QAFP nie można użyć rasy:</w:t>
      </w:r>
    </w:p>
    <w:p w:rsidR="00B04CB1" w:rsidRPr="00A923B5" w:rsidRDefault="00A923B5" w:rsidP="00A923B5">
      <w:pPr>
        <w:pStyle w:val="Akapitzlist"/>
        <w:numPr>
          <w:ilvl w:val="1"/>
          <w:numId w:val="15"/>
        </w:numPr>
        <w:spacing w:after="0"/>
      </w:pPr>
      <w:proofErr w:type="spellStart"/>
      <w:r w:rsidRPr="00A923B5">
        <w:t>wbp</w:t>
      </w:r>
      <w:proofErr w:type="spellEnd"/>
    </w:p>
    <w:p w:rsidR="00B04CB1" w:rsidRPr="00A923B5" w:rsidRDefault="00A923B5" w:rsidP="00A923B5">
      <w:pPr>
        <w:pStyle w:val="Akapitzlist"/>
        <w:numPr>
          <w:ilvl w:val="1"/>
          <w:numId w:val="15"/>
        </w:numPr>
        <w:spacing w:after="0"/>
      </w:pPr>
      <w:proofErr w:type="spellStart"/>
      <w:r w:rsidRPr="00A923B5">
        <w:t>pbz</w:t>
      </w:r>
      <w:proofErr w:type="spellEnd"/>
    </w:p>
    <w:p w:rsidR="00B04CB1" w:rsidRPr="00A923B5" w:rsidRDefault="00A923B5" w:rsidP="00A923B5">
      <w:pPr>
        <w:pStyle w:val="Akapitzlist"/>
        <w:numPr>
          <w:ilvl w:val="1"/>
          <w:numId w:val="15"/>
        </w:numPr>
        <w:spacing w:after="0"/>
      </w:pPr>
      <w:proofErr w:type="spellStart"/>
      <w:r w:rsidRPr="00A923B5">
        <w:t>duroc</w:t>
      </w:r>
      <w:proofErr w:type="spellEnd"/>
    </w:p>
    <w:p w:rsidR="00B04CB1" w:rsidRPr="00A923B5" w:rsidRDefault="00A923B5" w:rsidP="00A923B5">
      <w:pPr>
        <w:pStyle w:val="Akapitzlist"/>
        <w:numPr>
          <w:ilvl w:val="1"/>
          <w:numId w:val="15"/>
        </w:numPr>
        <w:spacing w:after="0"/>
      </w:pPr>
      <w:r w:rsidRPr="00A923B5">
        <w:t>pietranie</w:t>
      </w:r>
    </w:p>
    <w:p w:rsidR="00A923B5" w:rsidRPr="00A923B5" w:rsidRDefault="00A923B5" w:rsidP="00A923B5">
      <w:pPr>
        <w:pStyle w:val="Akapitzlist"/>
        <w:numPr>
          <w:ilvl w:val="0"/>
          <w:numId w:val="15"/>
        </w:numPr>
        <w:spacing w:after="0"/>
      </w:pPr>
      <w:r w:rsidRPr="00A923B5">
        <w:t xml:space="preserve">Wskaż zestaw gazów, których stężenie w budynkach inwentarskich jest normowane i należy utrzymywać je na poziomie nieszkodliwym dla zwierząt. </w:t>
      </w:r>
    </w:p>
    <w:p w:rsidR="00A923B5" w:rsidRPr="00A923B5" w:rsidRDefault="00A923B5" w:rsidP="00A923B5">
      <w:pPr>
        <w:pStyle w:val="Akapitzlist"/>
        <w:numPr>
          <w:ilvl w:val="1"/>
          <w:numId w:val="15"/>
        </w:numPr>
        <w:spacing w:after="0"/>
      </w:pPr>
      <w:r>
        <w:t>amoniak, metan, siarkowodór</w:t>
      </w:r>
    </w:p>
    <w:p w:rsidR="00A923B5" w:rsidRDefault="00A923B5" w:rsidP="00A923B5">
      <w:pPr>
        <w:pStyle w:val="Akapitzlist"/>
        <w:numPr>
          <w:ilvl w:val="1"/>
          <w:numId w:val="15"/>
        </w:numPr>
        <w:spacing w:after="0"/>
      </w:pPr>
      <w:r w:rsidRPr="00A923B5">
        <w:t>a</w:t>
      </w:r>
      <w:r>
        <w:t>moniak, dwutlenek węgla, metan</w:t>
      </w:r>
    </w:p>
    <w:p w:rsidR="00A923B5" w:rsidRDefault="00A923B5" w:rsidP="00A923B5">
      <w:pPr>
        <w:pStyle w:val="Akapitzlist"/>
        <w:numPr>
          <w:ilvl w:val="1"/>
          <w:numId w:val="15"/>
        </w:numPr>
        <w:spacing w:after="0"/>
      </w:pPr>
      <w:r w:rsidRPr="00A923B5">
        <w:t>amoniak, tlenek węgla, siarkowodór</w:t>
      </w:r>
    </w:p>
    <w:p w:rsidR="00A923B5" w:rsidRDefault="00A923B5" w:rsidP="00854773">
      <w:pPr>
        <w:pStyle w:val="Akapitzlist"/>
        <w:numPr>
          <w:ilvl w:val="1"/>
          <w:numId w:val="15"/>
        </w:numPr>
        <w:spacing w:after="0"/>
      </w:pPr>
      <w:r w:rsidRPr="00A923B5">
        <w:t>amonia</w:t>
      </w:r>
      <w:r>
        <w:t xml:space="preserve">k, </w:t>
      </w:r>
      <w:proofErr w:type="spellStart"/>
      <w:r>
        <w:t>dwutl</w:t>
      </w:r>
      <w:proofErr w:type="spellEnd"/>
      <w:r w:rsidR="00854773">
        <w:tab/>
      </w:r>
      <w:proofErr w:type="spellStart"/>
      <w:r>
        <w:t>enek</w:t>
      </w:r>
      <w:proofErr w:type="spellEnd"/>
      <w:r>
        <w:t xml:space="preserve"> węgla, siarkowodór</w:t>
      </w:r>
    </w:p>
    <w:p w:rsidR="00B04CB1" w:rsidRPr="00A923B5" w:rsidRDefault="00B520C0" w:rsidP="00A923B5">
      <w:pPr>
        <w:pStyle w:val="Akapitzlist"/>
        <w:numPr>
          <w:ilvl w:val="0"/>
          <w:numId w:val="15"/>
        </w:numPr>
        <w:spacing w:after="0"/>
      </w:pPr>
      <w:r w:rsidRPr="00A923B5">
        <w:t>N</w:t>
      </w:r>
      <w:r w:rsidR="00B04CB1" w:rsidRPr="00A923B5">
        <w:t xml:space="preserve">a wartość sensoryczną lub technologiczną tuszy </w:t>
      </w:r>
      <w:r w:rsidRPr="00A923B5">
        <w:rPr>
          <w:u w:val="single"/>
        </w:rPr>
        <w:t xml:space="preserve">nie </w:t>
      </w:r>
      <w:r w:rsidR="00B04CB1" w:rsidRPr="00A923B5">
        <w:rPr>
          <w:u w:val="single"/>
        </w:rPr>
        <w:t>ma</w:t>
      </w:r>
      <w:r w:rsidRPr="00A923B5">
        <w:t xml:space="preserve"> </w:t>
      </w:r>
      <w:r w:rsidR="00B04CB1" w:rsidRPr="00A923B5">
        <w:t>wpływ</w:t>
      </w:r>
      <w:r w:rsidRPr="00A923B5">
        <w:t>u</w:t>
      </w:r>
      <w:r w:rsidR="00B04CB1" w:rsidRPr="00A923B5">
        <w:t xml:space="preserve"> </w:t>
      </w:r>
      <w:r w:rsidRPr="00A923B5">
        <w:t>skarmianie do końca tuczu pasz tj.</w:t>
      </w:r>
    </w:p>
    <w:p w:rsidR="00B04CB1" w:rsidRPr="00A923B5" w:rsidRDefault="00B04CB1" w:rsidP="00A923B5">
      <w:pPr>
        <w:pStyle w:val="Akapitzlist"/>
        <w:numPr>
          <w:ilvl w:val="1"/>
          <w:numId w:val="15"/>
        </w:numPr>
        <w:spacing w:after="0"/>
        <w:rPr>
          <w:bCs/>
        </w:rPr>
      </w:pPr>
      <w:r w:rsidRPr="00A923B5">
        <w:rPr>
          <w:bCs/>
        </w:rPr>
        <w:t>mącz</w:t>
      </w:r>
      <w:r w:rsidR="00A923B5">
        <w:rPr>
          <w:bCs/>
        </w:rPr>
        <w:t>ka</w:t>
      </w:r>
      <w:r w:rsidRPr="00A923B5">
        <w:rPr>
          <w:bCs/>
        </w:rPr>
        <w:t xml:space="preserve"> rybn</w:t>
      </w:r>
      <w:r w:rsidR="00A923B5">
        <w:rPr>
          <w:bCs/>
        </w:rPr>
        <w:t>a</w:t>
      </w:r>
    </w:p>
    <w:p w:rsidR="00B520C0" w:rsidRPr="00A923B5" w:rsidRDefault="00B04CB1" w:rsidP="00A923B5">
      <w:pPr>
        <w:pStyle w:val="Akapitzlist"/>
        <w:numPr>
          <w:ilvl w:val="1"/>
          <w:numId w:val="15"/>
        </w:numPr>
        <w:spacing w:after="0"/>
      </w:pPr>
      <w:r w:rsidRPr="00A923B5">
        <w:rPr>
          <w:bCs/>
        </w:rPr>
        <w:t>wywar</w:t>
      </w:r>
      <w:r w:rsidR="00A923B5">
        <w:rPr>
          <w:bCs/>
        </w:rPr>
        <w:t xml:space="preserve"> </w:t>
      </w:r>
      <w:r w:rsidRPr="00A923B5">
        <w:rPr>
          <w:bCs/>
        </w:rPr>
        <w:t xml:space="preserve"> gorzelnian</w:t>
      </w:r>
      <w:r w:rsidR="00A923B5">
        <w:rPr>
          <w:bCs/>
        </w:rPr>
        <w:t>y</w:t>
      </w:r>
      <w:r w:rsidRPr="00A923B5">
        <w:rPr>
          <w:bCs/>
        </w:rPr>
        <w:t xml:space="preserve"> </w:t>
      </w:r>
    </w:p>
    <w:p w:rsidR="00B520C0" w:rsidRPr="00A923B5" w:rsidRDefault="00B520C0" w:rsidP="00A923B5">
      <w:pPr>
        <w:pStyle w:val="Akapitzlist"/>
        <w:numPr>
          <w:ilvl w:val="1"/>
          <w:numId w:val="15"/>
        </w:numPr>
        <w:spacing w:after="0"/>
      </w:pPr>
      <w:r w:rsidRPr="00A923B5">
        <w:rPr>
          <w:bCs/>
        </w:rPr>
        <w:t>śrut</w:t>
      </w:r>
      <w:r w:rsidR="00A923B5">
        <w:rPr>
          <w:bCs/>
        </w:rPr>
        <w:t xml:space="preserve">a </w:t>
      </w:r>
      <w:r w:rsidRPr="00A923B5">
        <w:rPr>
          <w:bCs/>
        </w:rPr>
        <w:t>pszenn</w:t>
      </w:r>
      <w:r w:rsidR="00A923B5">
        <w:rPr>
          <w:bCs/>
        </w:rPr>
        <w:t>a</w:t>
      </w:r>
    </w:p>
    <w:p w:rsidR="00B04CB1" w:rsidRPr="00A923B5" w:rsidRDefault="00B520C0" w:rsidP="00A923B5">
      <w:pPr>
        <w:pStyle w:val="Akapitzlist"/>
        <w:numPr>
          <w:ilvl w:val="1"/>
          <w:numId w:val="15"/>
        </w:numPr>
        <w:spacing w:after="0"/>
      </w:pPr>
      <w:r w:rsidRPr="00A923B5">
        <w:rPr>
          <w:bCs/>
        </w:rPr>
        <w:t>śrut</w:t>
      </w:r>
      <w:r w:rsidR="00A923B5">
        <w:rPr>
          <w:bCs/>
        </w:rPr>
        <w:t>a</w:t>
      </w:r>
      <w:r w:rsidRPr="00A923B5">
        <w:rPr>
          <w:bCs/>
        </w:rPr>
        <w:t xml:space="preserve"> kukurydzian</w:t>
      </w:r>
      <w:r w:rsidR="00A923B5">
        <w:rPr>
          <w:bCs/>
        </w:rPr>
        <w:t>a</w:t>
      </w:r>
      <w:r w:rsidR="00B04CB1" w:rsidRPr="00A923B5">
        <w:t>.</w:t>
      </w:r>
    </w:p>
    <w:p w:rsidR="00B04CB1" w:rsidRPr="00A923B5" w:rsidRDefault="00B04CB1" w:rsidP="00A923B5">
      <w:pPr>
        <w:pStyle w:val="Akapitzlist"/>
        <w:numPr>
          <w:ilvl w:val="0"/>
          <w:numId w:val="15"/>
        </w:numPr>
        <w:spacing w:after="0"/>
      </w:pPr>
      <w:r w:rsidRPr="00A923B5">
        <w:rPr>
          <w:bCs/>
        </w:rPr>
        <w:lastRenderedPageBreak/>
        <w:t>W pomieszczeniach inwentarskich stężenia gaz</w:t>
      </w:r>
      <w:r w:rsidR="00B520C0" w:rsidRPr="00A923B5">
        <w:rPr>
          <w:bCs/>
        </w:rPr>
        <w:t xml:space="preserve">u </w:t>
      </w:r>
      <w:r w:rsidR="00B520C0" w:rsidRPr="00A923B5">
        <w:t>NH</w:t>
      </w:r>
      <w:r w:rsidR="00B520C0" w:rsidRPr="00A923B5">
        <w:rPr>
          <w:vertAlign w:val="subscript"/>
        </w:rPr>
        <w:t xml:space="preserve">3 </w:t>
      </w:r>
      <w:r w:rsidR="00B520C0" w:rsidRPr="00A923B5">
        <w:t>nie powinno przekraczać</w:t>
      </w:r>
      <w:r w:rsidRPr="00A923B5">
        <w:rPr>
          <w:bCs/>
        </w:rPr>
        <w:t>:</w:t>
      </w:r>
    </w:p>
    <w:p w:rsidR="00B520C0" w:rsidRPr="00A923B5" w:rsidRDefault="00B520C0" w:rsidP="00A923B5">
      <w:pPr>
        <w:numPr>
          <w:ilvl w:val="1"/>
          <w:numId w:val="15"/>
        </w:numPr>
        <w:spacing w:after="0"/>
      </w:pPr>
      <w:r w:rsidRPr="00A923B5">
        <w:t>5 ppm</w:t>
      </w:r>
    </w:p>
    <w:p w:rsidR="00F276C1" w:rsidRPr="00A923B5" w:rsidRDefault="00F276C1" w:rsidP="00A923B5">
      <w:pPr>
        <w:numPr>
          <w:ilvl w:val="1"/>
          <w:numId w:val="15"/>
        </w:numPr>
        <w:spacing w:after="0"/>
      </w:pPr>
      <w:r w:rsidRPr="00A923B5">
        <w:t>20 ppm</w:t>
      </w:r>
    </w:p>
    <w:p w:rsidR="00F276C1" w:rsidRPr="00A923B5" w:rsidRDefault="00F276C1" w:rsidP="00A923B5">
      <w:pPr>
        <w:numPr>
          <w:ilvl w:val="1"/>
          <w:numId w:val="15"/>
        </w:numPr>
        <w:spacing w:after="0"/>
      </w:pPr>
      <w:r w:rsidRPr="00A923B5">
        <w:t>3000 ppm</w:t>
      </w:r>
    </w:p>
    <w:p w:rsidR="00B520C0" w:rsidRPr="00A923B5" w:rsidRDefault="00B520C0" w:rsidP="00A923B5">
      <w:pPr>
        <w:numPr>
          <w:ilvl w:val="1"/>
          <w:numId w:val="15"/>
        </w:numPr>
        <w:spacing w:after="0"/>
      </w:pPr>
      <w:r w:rsidRPr="00A923B5">
        <w:t>nie ma ustalonej normy</w:t>
      </w:r>
    </w:p>
    <w:p w:rsidR="00B04CB1" w:rsidRPr="00A923B5" w:rsidRDefault="00B520C0" w:rsidP="00A923B5">
      <w:pPr>
        <w:pStyle w:val="Akapitzlist"/>
        <w:numPr>
          <w:ilvl w:val="0"/>
          <w:numId w:val="15"/>
        </w:numPr>
        <w:spacing w:after="0"/>
      </w:pPr>
      <w:r w:rsidRPr="00A923B5">
        <w:rPr>
          <w:bCs/>
        </w:rPr>
        <w:t>Hałas w p</w:t>
      </w:r>
      <w:r w:rsidR="00B04CB1" w:rsidRPr="00A923B5">
        <w:rPr>
          <w:bCs/>
        </w:rPr>
        <w:t>omieszczeni</w:t>
      </w:r>
      <w:r w:rsidRPr="00A923B5">
        <w:rPr>
          <w:bCs/>
        </w:rPr>
        <w:t>u</w:t>
      </w:r>
      <w:r w:rsidR="00B04CB1" w:rsidRPr="00A923B5">
        <w:rPr>
          <w:bCs/>
        </w:rPr>
        <w:t xml:space="preserve"> dla świń</w:t>
      </w:r>
      <w:r w:rsidRPr="00A923B5">
        <w:rPr>
          <w:bCs/>
        </w:rPr>
        <w:t xml:space="preserve"> nie powinien przekraczać</w:t>
      </w:r>
      <w:r w:rsidR="00B04CB1" w:rsidRPr="00A923B5">
        <w:rPr>
          <w:bCs/>
        </w:rPr>
        <w:t>:</w:t>
      </w:r>
      <w:r w:rsidR="00B04CB1" w:rsidRPr="00A923B5">
        <w:t xml:space="preserve"> </w:t>
      </w:r>
    </w:p>
    <w:p w:rsidR="00B520C0" w:rsidRPr="00A923B5" w:rsidRDefault="00B520C0" w:rsidP="00A923B5">
      <w:pPr>
        <w:pStyle w:val="Akapitzlist"/>
        <w:numPr>
          <w:ilvl w:val="1"/>
          <w:numId w:val="15"/>
        </w:numPr>
        <w:spacing w:after="0"/>
      </w:pPr>
      <w:r w:rsidRPr="00A923B5">
        <w:t xml:space="preserve">50 </w:t>
      </w:r>
      <w:proofErr w:type="spellStart"/>
      <w:r w:rsidRPr="00A923B5">
        <w:t>db</w:t>
      </w:r>
      <w:proofErr w:type="spellEnd"/>
    </w:p>
    <w:p w:rsidR="00B520C0" w:rsidRPr="00A923B5" w:rsidRDefault="00B520C0" w:rsidP="00A923B5">
      <w:pPr>
        <w:pStyle w:val="Akapitzlist"/>
        <w:numPr>
          <w:ilvl w:val="1"/>
          <w:numId w:val="15"/>
        </w:numPr>
        <w:spacing w:after="0"/>
      </w:pPr>
      <w:r w:rsidRPr="00A923B5">
        <w:t xml:space="preserve">70 </w:t>
      </w:r>
      <w:proofErr w:type="spellStart"/>
      <w:r w:rsidRPr="00A923B5">
        <w:t>db</w:t>
      </w:r>
      <w:proofErr w:type="spellEnd"/>
    </w:p>
    <w:p w:rsidR="00B04CB1" w:rsidRPr="00A923B5" w:rsidRDefault="00B04CB1" w:rsidP="00A923B5">
      <w:pPr>
        <w:pStyle w:val="Akapitzlist"/>
        <w:numPr>
          <w:ilvl w:val="1"/>
          <w:numId w:val="15"/>
        </w:numPr>
        <w:spacing w:after="0"/>
      </w:pPr>
      <w:r w:rsidRPr="00A923B5">
        <w:t xml:space="preserve">85 </w:t>
      </w:r>
      <w:proofErr w:type="spellStart"/>
      <w:r w:rsidRPr="00A923B5">
        <w:t>db</w:t>
      </w:r>
      <w:proofErr w:type="spellEnd"/>
      <w:r w:rsidRPr="00A923B5">
        <w:t xml:space="preserve"> </w:t>
      </w:r>
    </w:p>
    <w:p w:rsidR="00B520C0" w:rsidRPr="00A923B5" w:rsidRDefault="00B520C0" w:rsidP="00A923B5">
      <w:pPr>
        <w:pStyle w:val="Akapitzlist"/>
        <w:numPr>
          <w:ilvl w:val="1"/>
          <w:numId w:val="15"/>
        </w:numPr>
        <w:spacing w:after="0"/>
      </w:pPr>
      <w:r w:rsidRPr="00A923B5">
        <w:t xml:space="preserve">120 </w:t>
      </w:r>
      <w:proofErr w:type="spellStart"/>
      <w:r w:rsidRPr="00A923B5">
        <w:t>db</w:t>
      </w:r>
      <w:proofErr w:type="spellEnd"/>
    </w:p>
    <w:p w:rsidR="00B04CB1" w:rsidRPr="00A923B5" w:rsidRDefault="00B520C0" w:rsidP="00A923B5">
      <w:pPr>
        <w:pStyle w:val="Akapitzlist"/>
        <w:numPr>
          <w:ilvl w:val="0"/>
          <w:numId w:val="15"/>
        </w:numPr>
        <w:spacing w:after="0"/>
      </w:pPr>
      <w:r w:rsidRPr="00A923B5">
        <w:t>P</w:t>
      </w:r>
      <w:r w:rsidR="00B04CB1" w:rsidRPr="00A923B5">
        <w:t>rzed rozpoczęciem transportu</w:t>
      </w:r>
      <w:r w:rsidRPr="00A923B5">
        <w:t xml:space="preserve"> świń należy przeprowadzić </w:t>
      </w:r>
      <w:r w:rsidR="00B04CB1" w:rsidRPr="00A923B5">
        <w:t>głodówk</w:t>
      </w:r>
      <w:r w:rsidRPr="00A923B5">
        <w:t>ę</w:t>
      </w:r>
      <w:r w:rsidR="00B04CB1" w:rsidRPr="00A923B5">
        <w:t xml:space="preserve"> </w:t>
      </w:r>
      <w:proofErr w:type="spellStart"/>
      <w:r w:rsidR="00B04CB1" w:rsidRPr="00A923B5">
        <w:t>przedubojow</w:t>
      </w:r>
      <w:r w:rsidRPr="00A923B5">
        <w:t>ą</w:t>
      </w:r>
      <w:proofErr w:type="spellEnd"/>
      <w:r w:rsidRPr="00A923B5">
        <w:t xml:space="preserve"> na </w:t>
      </w:r>
    </w:p>
    <w:p w:rsidR="00B520C0" w:rsidRPr="00A923B5" w:rsidRDefault="00B520C0" w:rsidP="00A923B5">
      <w:pPr>
        <w:pStyle w:val="Akapitzlist"/>
        <w:numPr>
          <w:ilvl w:val="1"/>
          <w:numId w:val="15"/>
        </w:numPr>
        <w:spacing w:after="0"/>
      </w:pPr>
      <w:r w:rsidRPr="00A923B5">
        <w:t>4 godziny przed</w:t>
      </w:r>
    </w:p>
    <w:p w:rsidR="00B520C0" w:rsidRPr="00A923B5" w:rsidRDefault="00B520C0" w:rsidP="00A923B5">
      <w:pPr>
        <w:pStyle w:val="Akapitzlist"/>
        <w:numPr>
          <w:ilvl w:val="1"/>
          <w:numId w:val="15"/>
        </w:numPr>
        <w:spacing w:after="0"/>
      </w:pPr>
      <w:r w:rsidRPr="00A923B5">
        <w:t>8 godzin</w:t>
      </w:r>
    </w:p>
    <w:p w:rsidR="00B520C0" w:rsidRPr="00A923B5" w:rsidRDefault="00B520C0" w:rsidP="00A923B5">
      <w:pPr>
        <w:pStyle w:val="Akapitzlist"/>
        <w:numPr>
          <w:ilvl w:val="1"/>
          <w:numId w:val="15"/>
        </w:numPr>
        <w:spacing w:after="0"/>
      </w:pPr>
      <w:r w:rsidRPr="00A923B5">
        <w:t>12 godzin</w:t>
      </w:r>
    </w:p>
    <w:p w:rsidR="00B520C0" w:rsidRPr="00A923B5" w:rsidRDefault="00B520C0" w:rsidP="00A923B5">
      <w:pPr>
        <w:pStyle w:val="Akapitzlist"/>
        <w:numPr>
          <w:ilvl w:val="1"/>
          <w:numId w:val="15"/>
        </w:numPr>
        <w:spacing w:after="0"/>
      </w:pPr>
      <w:r w:rsidRPr="00A923B5">
        <w:t>24 godzin</w:t>
      </w:r>
    </w:p>
    <w:p w:rsidR="00B520C0" w:rsidRPr="00A923B5" w:rsidRDefault="00B520C0" w:rsidP="00A923B5">
      <w:pPr>
        <w:numPr>
          <w:ilvl w:val="0"/>
          <w:numId w:val="15"/>
        </w:numPr>
        <w:spacing w:after="0"/>
      </w:pPr>
      <w:r w:rsidRPr="00A923B5">
        <w:rPr>
          <w:bCs/>
        </w:rPr>
        <w:t xml:space="preserve">Do paszy dla zwierząt </w:t>
      </w:r>
      <w:r w:rsidR="00146EBB" w:rsidRPr="00146EBB">
        <w:rPr>
          <w:bCs/>
          <w:u w:val="single"/>
        </w:rPr>
        <w:t>nie jest</w:t>
      </w:r>
      <w:r w:rsidR="00146EBB">
        <w:rPr>
          <w:bCs/>
        </w:rPr>
        <w:t xml:space="preserve"> </w:t>
      </w:r>
      <w:r w:rsidRPr="00A923B5">
        <w:rPr>
          <w:bCs/>
        </w:rPr>
        <w:t xml:space="preserve">zabronione </w:t>
      </w:r>
      <w:r w:rsidR="00F276C1" w:rsidRPr="00A923B5">
        <w:t xml:space="preserve">dodawanie do pasz </w:t>
      </w:r>
    </w:p>
    <w:p w:rsidR="00B520C0" w:rsidRPr="00A923B5" w:rsidRDefault="00B520C0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>antybiotyków</w:t>
      </w:r>
    </w:p>
    <w:p w:rsidR="00B520C0" w:rsidRPr="00A923B5" w:rsidRDefault="00146EBB" w:rsidP="00A923B5">
      <w:pPr>
        <w:numPr>
          <w:ilvl w:val="1"/>
          <w:numId w:val="15"/>
        </w:numPr>
        <w:spacing w:after="0"/>
      </w:pPr>
      <w:r>
        <w:rPr>
          <w:bCs/>
        </w:rPr>
        <w:t>hormonów</w:t>
      </w:r>
    </w:p>
    <w:p w:rsidR="00B520C0" w:rsidRPr="00A923B5" w:rsidRDefault="00F276C1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>stymulatorów wzrostu</w:t>
      </w:r>
    </w:p>
    <w:p w:rsidR="00F276C1" w:rsidRPr="00A923B5" w:rsidRDefault="00B520C0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>aminokwasów syntetycznych</w:t>
      </w:r>
      <w:r w:rsidR="00F276C1" w:rsidRPr="00A923B5">
        <w:t xml:space="preserve"> </w:t>
      </w:r>
    </w:p>
    <w:p w:rsidR="00BF2475" w:rsidRPr="00A923B5" w:rsidRDefault="00BF2475" w:rsidP="00A923B5">
      <w:pPr>
        <w:numPr>
          <w:ilvl w:val="0"/>
          <w:numId w:val="15"/>
        </w:numPr>
        <w:spacing w:after="0"/>
      </w:pPr>
      <w:r w:rsidRPr="00A923B5">
        <w:t>W systemie QAFP o</w:t>
      </w:r>
      <w:r w:rsidR="00F276C1" w:rsidRPr="00A923B5">
        <w:t xml:space="preserve">dchów  i tucz kurcząt  oraz indyków </w:t>
      </w:r>
      <w:r w:rsidRPr="00A923B5">
        <w:rPr>
          <w:u w:val="single"/>
        </w:rPr>
        <w:t xml:space="preserve">nie </w:t>
      </w:r>
      <w:r w:rsidR="00F276C1" w:rsidRPr="00A923B5">
        <w:rPr>
          <w:u w:val="single"/>
        </w:rPr>
        <w:t>powinien</w:t>
      </w:r>
      <w:r w:rsidR="00F276C1" w:rsidRPr="00A923B5">
        <w:t xml:space="preserve"> odbywać się  </w:t>
      </w:r>
      <w:r w:rsidRPr="00A923B5">
        <w:t>w</w:t>
      </w:r>
    </w:p>
    <w:p w:rsidR="00BF2475" w:rsidRPr="00A923B5" w:rsidRDefault="00F276C1" w:rsidP="00A923B5">
      <w:pPr>
        <w:numPr>
          <w:ilvl w:val="1"/>
          <w:numId w:val="15"/>
        </w:numPr>
        <w:spacing w:after="0"/>
      </w:pPr>
      <w:r w:rsidRPr="00A923B5">
        <w:t>zamkniętych</w:t>
      </w:r>
      <w:r w:rsidR="00BF2475" w:rsidRPr="00A923B5">
        <w:t xml:space="preserve"> pomieszczeniach</w:t>
      </w:r>
      <w:r w:rsidRPr="00A923B5">
        <w:t xml:space="preserve"> </w:t>
      </w:r>
    </w:p>
    <w:p w:rsidR="00BF2475" w:rsidRPr="00A923B5" w:rsidRDefault="00F276C1" w:rsidP="00A923B5">
      <w:pPr>
        <w:numPr>
          <w:ilvl w:val="1"/>
          <w:numId w:val="15"/>
        </w:numPr>
        <w:spacing w:after="0"/>
      </w:pPr>
      <w:r w:rsidRPr="00A923B5">
        <w:t xml:space="preserve">wentylowanych </w:t>
      </w:r>
      <w:r w:rsidR="00BF2475" w:rsidRPr="00A923B5">
        <w:t>pomieszczeniach</w:t>
      </w:r>
    </w:p>
    <w:p w:rsidR="00BF2475" w:rsidRPr="00A923B5" w:rsidRDefault="00BF2475" w:rsidP="00A923B5">
      <w:pPr>
        <w:numPr>
          <w:ilvl w:val="1"/>
          <w:numId w:val="15"/>
        </w:numPr>
        <w:spacing w:after="0"/>
      </w:pPr>
      <w:r w:rsidRPr="00A923B5">
        <w:t>otwartych pomieszczeniach</w:t>
      </w:r>
    </w:p>
    <w:p w:rsidR="00BF2475" w:rsidRDefault="00BF2475" w:rsidP="00A923B5">
      <w:pPr>
        <w:numPr>
          <w:ilvl w:val="1"/>
          <w:numId w:val="15"/>
        </w:numPr>
        <w:spacing w:after="0"/>
      </w:pPr>
      <w:r w:rsidRPr="00A923B5">
        <w:t>ogrzewanych pomieszczeniach</w:t>
      </w:r>
    </w:p>
    <w:p w:rsidR="00146EBB" w:rsidRPr="00A923B5" w:rsidRDefault="00146EBB" w:rsidP="00146EBB">
      <w:pPr>
        <w:numPr>
          <w:ilvl w:val="0"/>
          <w:numId w:val="15"/>
        </w:numPr>
        <w:spacing w:after="0"/>
      </w:pPr>
      <w:r w:rsidRPr="00A923B5">
        <w:t xml:space="preserve">Bez specjalnego wskazania lekarza prosięta odsadzane są nie wcześniej niż w 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21 dniu od urodzenia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28 dniu od urodzenia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35 dniu od urodzenia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42 dniu od urodzenia</w:t>
      </w:r>
    </w:p>
    <w:p w:rsidR="00146EBB" w:rsidRPr="00A923B5" w:rsidRDefault="00146EBB" w:rsidP="00146EBB">
      <w:pPr>
        <w:numPr>
          <w:ilvl w:val="0"/>
          <w:numId w:val="15"/>
        </w:numPr>
        <w:spacing w:after="0"/>
      </w:pPr>
      <w:r w:rsidRPr="00A923B5">
        <w:t xml:space="preserve">Zwalczanie szkodliwych gryzoni za pomocą środków chemicznych, fizycznych lub biologicznych, to 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 xml:space="preserve">deratyzacja 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 xml:space="preserve">desykacja 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 xml:space="preserve">dezynsekcja 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dezynfekcja</w:t>
      </w:r>
    </w:p>
    <w:p w:rsidR="00146EBB" w:rsidRPr="00A923B5" w:rsidRDefault="00146EBB" w:rsidP="00146EBB">
      <w:pPr>
        <w:numPr>
          <w:ilvl w:val="0"/>
          <w:numId w:val="15"/>
        </w:numPr>
        <w:spacing w:after="0"/>
      </w:pPr>
      <w:r w:rsidRPr="00A923B5">
        <w:t xml:space="preserve">Transportowi partii drobiu do ubojni towarzyszy dokument w postaci </w:t>
      </w:r>
      <w:r>
        <w:t>ś</w:t>
      </w:r>
      <w:r w:rsidRPr="00A923B5">
        <w:t xml:space="preserve">wiadectwa 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zdrowia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pochodzenia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skierowania zwierząt na ubój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 xml:space="preserve">wykonania badania </w:t>
      </w:r>
      <w:proofErr w:type="spellStart"/>
      <w:r w:rsidRPr="00A923B5">
        <w:t>przedubojowego</w:t>
      </w:r>
      <w:proofErr w:type="spellEnd"/>
      <w:r w:rsidRPr="00A923B5">
        <w:t>.</w:t>
      </w:r>
    </w:p>
    <w:p w:rsidR="00146EBB" w:rsidRPr="00A923B5" w:rsidRDefault="00146EBB" w:rsidP="00146EBB">
      <w:pPr>
        <w:numPr>
          <w:ilvl w:val="0"/>
          <w:numId w:val="15"/>
        </w:numPr>
        <w:spacing w:after="0"/>
      </w:pPr>
      <w:r w:rsidRPr="00A923B5">
        <w:t xml:space="preserve">Odpoczynek </w:t>
      </w:r>
      <w:proofErr w:type="spellStart"/>
      <w:r w:rsidRPr="00A923B5">
        <w:t>przedubojowy</w:t>
      </w:r>
      <w:proofErr w:type="spellEnd"/>
      <w:r w:rsidRPr="00A923B5">
        <w:t xml:space="preserve"> świń ma miejsce 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w środku transportu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w tunelu ogłuszania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w magazynie żywca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lastRenderedPageBreak/>
        <w:t xml:space="preserve">w hali </w:t>
      </w:r>
      <w:proofErr w:type="spellStart"/>
      <w:r w:rsidRPr="00A923B5">
        <w:t>przedubojowej</w:t>
      </w:r>
      <w:proofErr w:type="spellEnd"/>
    </w:p>
    <w:p w:rsidR="00146EBB" w:rsidRPr="00A923B5" w:rsidRDefault="00146EBB" w:rsidP="00146EBB">
      <w:pPr>
        <w:numPr>
          <w:ilvl w:val="0"/>
          <w:numId w:val="15"/>
        </w:numPr>
        <w:spacing w:after="0"/>
      </w:pPr>
      <w:r w:rsidRPr="00A923B5">
        <w:t xml:space="preserve">Podłoga w pomieszczeniach, w których utrzymuje się zwierzęta, powinna być 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twarda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równa i stabilna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 xml:space="preserve">o powierzchni gładkiej i </w:t>
      </w:r>
      <w:proofErr w:type="spellStart"/>
      <w:r w:rsidRPr="00A923B5">
        <w:t>nieśliskiej</w:t>
      </w:r>
      <w:proofErr w:type="spellEnd"/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wszystkie odpowiedzi prawidłowe</w:t>
      </w:r>
    </w:p>
    <w:p w:rsidR="00146EBB" w:rsidRPr="00A923B5" w:rsidRDefault="00146EBB" w:rsidP="00146EBB">
      <w:pPr>
        <w:numPr>
          <w:ilvl w:val="0"/>
          <w:numId w:val="15"/>
        </w:numPr>
        <w:spacing w:after="0"/>
      </w:pPr>
      <w:r w:rsidRPr="00A923B5">
        <w:t>Zespół praktycznych działań, które są podejmowane w celu zapobiegania przedostawaniu się patogenów chorobotwórczych do fermy oraz kontroli ich szerzenia się to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dobrostan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dezynsekcja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proofErr w:type="spellStart"/>
      <w:r w:rsidRPr="00A923B5">
        <w:t>bioasekuracja</w:t>
      </w:r>
      <w:proofErr w:type="spellEnd"/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nie ma prawidłowej odpowiedzi</w:t>
      </w:r>
    </w:p>
    <w:p w:rsidR="00146EBB" w:rsidRPr="00A923B5" w:rsidRDefault="00146EBB" w:rsidP="00146EBB">
      <w:pPr>
        <w:numPr>
          <w:ilvl w:val="0"/>
          <w:numId w:val="15"/>
        </w:numPr>
        <w:spacing w:after="0"/>
      </w:pPr>
      <w:r w:rsidRPr="00A923B5">
        <w:rPr>
          <w:bCs/>
        </w:rPr>
        <w:t>Gen RYR1 (gen wrażliwości na stres)</w:t>
      </w:r>
      <w:r w:rsidRPr="00A923B5">
        <w:t xml:space="preserve">, odpowiedzialny jest za występowanie wady mięsa  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DFD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PSE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ASE</w:t>
      </w:r>
    </w:p>
    <w:p w:rsidR="00146EBB" w:rsidRPr="00A923B5" w:rsidRDefault="00146EBB" w:rsidP="00146EBB">
      <w:pPr>
        <w:numPr>
          <w:ilvl w:val="1"/>
          <w:numId w:val="15"/>
        </w:numPr>
        <w:spacing w:after="0"/>
      </w:pPr>
      <w:r w:rsidRPr="00A923B5">
        <w:t>PFN</w:t>
      </w:r>
    </w:p>
    <w:p w:rsidR="00AB4C2F" w:rsidRDefault="00AB4C2F" w:rsidP="00AB4C2F">
      <w:pPr>
        <w:numPr>
          <w:ilvl w:val="0"/>
          <w:numId w:val="15"/>
        </w:numPr>
        <w:spacing w:after="0"/>
      </w:pPr>
      <w:r>
        <w:t>Dobrostan to:</w:t>
      </w:r>
    </w:p>
    <w:p w:rsidR="00AB4C2F" w:rsidRDefault="00AB4C2F" w:rsidP="00AB4C2F">
      <w:pPr>
        <w:numPr>
          <w:ilvl w:val="1"/>
          <w:numId w:val="15"/>
        </w:numPr>
        <w:spacing w:after="0"/>
      </w:pPr>
      <w:r w:rsidRPr="00AB4C2F">
        <w:t>stan, w którym zwierzę potrafi radzić sobie ze środowiskiem</w:t>
      </w:r>
    </w:p>
    <w:p w:rsidR="00AB4C2F" w:rsidRDefault="00AB4C2F" w:rsidP="00AB4C2F">
      <w:pPr>
        <w:numPr>
          <w:ilvl w:val="1"/>
          <w:numId w:val="15"/>
        </w:numPr>
        <w:spacing w:after="0"/>
      </w:pPr>
      <w:r w:rsidRPr="00AB4C2F">
        <w:t>zespół warunków środowiskowych zaspakajających potrzeby biologiczne i behawioralne osobnika, pozwalające na ekspresję całego potencjału genetycznego osobnika</w:t>
      </w:r>
    </w:p>
    <w:p w:rsidR="00AB4C2F" w:rsidRDefault="00AB4C2F" w:rsidP="00AB4C2F">
      <w:pPr>
        <w:numPr>
          <w:ilvl w:val="1"/>
          <w:numId w:val="15"/>
        </w:numPr>
        <w:spacing w:after="0"/>
      </w:pPr>
      <w:r w:rsidRPr="00AB4C2F">
        <w:t>stan komfortu behawioralnego i fizycznego zwierząt, bytujących w określonym środowisku</w:t>
      </w:r>
    </w:p>
    <w:p w:rsidR="00AB4C2F" w:rsidRDefault="00AB4C2F" w:rsidP="00AB4C2F">
      <w:pPr>
        <w:numPr>
          <w:ilvl w:val="1"/>
          <w:numId w:val="15"/>
        </w:numPr>
        <w:spacing w:after="0"/>
      </w:pPr>
      <w:r>
        <w:t>wszystkie odpowiedzi prawidłowe</w:t>
      </w:r>
    </w:p>
    <w:p w:rsidR="00AB4C2F" w:rsidRDefault="00AB4C2F" w:rsidP="00AB4C2F">
      <w:pPr>
        <w:numPr>
          <w:ilvl w:val="0"/>
          <w:numId w:val="15"/>
        </w:numPr>
        <w:spacing w:after="0"/>
      </w:pPr>
      <w:r w:rsidRPr="00A923B5">
        <w:t>W gospodarstwie utrzymującym powyżej 10 sztuk loch lub loszek, lochy i loszki utrzymywane są grupowo</w:t>
      </w:r>
      <w:r>
        <w:t xml:space="preserve"> </w:t>
      </w:r>
      <w:r w:rsidRPr="00A923B5">
        <w:t xml:space="preserve">do tygodnia przed przewidywanym terminem proszenia, od </w:t>
      </w:r>
    </w:p>
    <w:p w:rsidR="00AB4C2F" w:rsidRDefault="00AB4C2F" w:rsidP="00AB4C2F">
      <w:pPr>
        <w:numPr>
          <w:ilvl w:val="1"/>
          <w:numId w:val="15"/>
        </w:numPr>
        <w:spacing w:after="0"/>
      </w:pPr>
      <w:r>
        <w:t xml:space="preserve">2 </w:t>
      </w:r>
      <w:r w:rsidRPr="00A923B5">
        <w:t xml:space="preserve">tygodnia po pokryciu. </w:t>
      </w:r>
    </w:p>
    <w:p w:rsidR="00AB4C2F" w:rsidRDefault="00AB4C2F" w:rsidP="00AB4C2F">
      <w:pPr>
        <w:numPr>
          <w:ilvl w:val="1"/>
          <w:numId w:val="15"/>
        </w:numPr>
        <w:spacing w:after="0"/>
      </w:pPr>
      <w:r w:rsidRPr="00A923B5">
        <w:t>4 tygodnia po pokryciu</w:t>
      </w:r>
    </w:p>
    <w:p w:rsidR="00AB4C2F" w:rsidRDefault="00AB4C2F" w:rsidP="00AB4C2F">
      <w:pPr>
        <w:numPr>
          <w:ilvl w:val="1"/>
          <w:numId w:val="15"/>
        </w:numPr>
        <w:spacing w:after="0"/>
      </w:pPr>
      <w:r>
        <w:t>6</w:t>
      </w:r>
      <w:r w:rsidRPr="00A923B5">
        <w:t xml:space="preserve"> tygodnia po pokryciu</w:t>
      </w:r>
    </w:p>
    <w:p w:rsidR="00AB4C2F" w:rsidRDefault="00AB4C2F" w:rsidP="00AB4C2F">
      <w:pPr>
        <w:numPr>
          <w:ilvl w:val="1"/>
          <w:numId w:val="15"/>
        </w:numPr>
        <w:spacing w:after="0"/>
      </w:pPr>
      <w:r>
        <w:t>16</w:t>
      </w:r>
      <w:r w:rsidRPr="00A923B5">
        <w:t xml:space="preserve"> tygodnia po pokryci</w:t>
      </w:r>
      <w:r>
        <w:t>u</w:t>
      </w:r>
    </w:p>
    <w:p w:rsidR="00D11281" w:rsidRPr="00D11281" w:rsidRDefault="00D11281" w:rsidP="00D11281">
      <w:pPr>
        <w:numPr>
          <w:ilvl w:val="0"/>
          <w:numId w:val="15"/>
        </w:numPr>
        <w:spacing w:after="0"/>
      </w:pPr>
      <w:r w:rsidRPr="00D11281">
        <w:rPr>
          <w:bCs/>
          <w:u w:val="single"/>
        </w:rPr>
        <w:t>Nie jest</w:t>
      </w:r>
      <w:r>
        <w:rPr>
          <w:bCs/>
        </w:rPr>
        <w:t xml:space="preserve">  z</w:t>
      </w:r>
      <w:r w:rsidRPr="00D11281">
        <w:rPr>
          <w:bCs/>
        </w:rPr>
        <w:t xml:space="preserve">akazany jest przewóz </w:t>
      </w:r>
    </w:p>
    <w:p w:rsidR="00D11281" w:rsidRPr="00D11281" w:rsidRDefault="00D11281" w:rsidP="00D11281">
      <w:pPr>
        <w:numPr>
          <w:ilvl w:val="1"/>
          <w:numId w:val="15"/>
        </w:numPr>
        <w:spacing w:after="0"/>
      </w:pPr>
      <w:r w:rsidRPr="00D11281">
        <w:rPr>
          <w:bCs/>
        </w:rPr>
        <w:t>zwierząt chorych, dla których podróż wiąże się z pogorszeniem stanu zdrowia</w:t>
      </w:r>
    </w:p>
    <w:p w:rsidR="00D11281" w:rsidRDefault="00D11281" w:rsidP="00D11281">
      <w:pPr>
        <w:numPr>
          <w:ilvl w:val="1"/>
          <w:numId w:val="15"/>
        </w:numPr>
        <w:spacing w:after="0"/>
      </w:pPr>
      <w:r>
        <w:t>dorosłych samic i samców razem</w:t>
      </w:r>
    </w:p>
    <w:p w:rsidR="00D11281" w:rsidRDefault="00D11281" w:rsidP="00D11281">
      <w:pPr>
        <w:numPr>
          <w:ilvl w:val="1"/>
          <w:numId w:val="15"/>
        </w:numPr>
        <w:spacing w:after="0"/>
      </w:pPr>
      <w:r w:rsidRPr="00D11281">
        <w:t>zwierząt z porożem w scypule</w:t>
      </w:r>
    </w:p>
    <w:p w:rsidR="00D11281" w:rsidRDefault="00D11281" w:rsidP="00D11281">
      <w:pPr>
        <w:numPr>
          <w:ilvl w:val="1"/>
          <w:numId w:val="15"/>
        </w:numPr>
        <w:spacing w:after="0"/>
      </w:pPr>
      <w:r>
        <w:t>matek z młodymi</w:t>
      </w:r>
    </w:p>
    <w:p w:rsidR="00BF2475" w:rsidRPr="00A923B5" w:rsidRDefault="00BF2475" w:rsidP="00A923B5">
      <w:pPr>
        <w:numPr>
          <w:ilvl w:val="0"/>
          <w:numId w:val="15"/>
        </w:numPr>
        <w:spacing w:after="0"/>
      </w:pPr>
      <w:r w:rsidRPr="00A923B5">
        <w:t xml:space="preserve">W Polsce kontrole urzędowe dotyczące dobrostanu zwierząt wykonuje </w:t>
      </w:r>
    </w:p>
    <w:p w:rsidR="00BF2475" w:rsidRPr="00A923B5" w:rsidRDefault="00BF2475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>Inspekcja Weterynaryjna</w:t>
      </w:r>
    </w:p>
    <w:p w:rsidR="00BF2475" w:rsidRPr="00A923B5" w:rsidRDefault="00BF2475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>Państwowa Inspekcja Sanitarna</w:t>
      </w:r>
    </w:p>
    <w:p w:rsidR="00BF2475" w:rsidRPr="00A923B5" w:rsidRDefault="00BF2475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>Agencja Restrukturyzacji i Modernizacji Rolnictwa</w:t>
      </w:r>
    </w:p>
    <w:p w:rsidR="00BF2475" w:rsidRPr="00A923B5" w:rsidRDefault="00BF2475" w:rsidP="00A923B5">
      <w:pPr>
        <w:numPr>
          <w:ilvl w:val="1"/>
          <w:numId w:val="15"/>
        </w:numPr>
        <w:spacing w:after="0"/>
      </w:pPr>
      <w:r w:rsidRPr="00A923B5">
        <w:rPr>
          <w:bCs/>
        </w:rPr>
        <w:t>Państwowa Inspekcja Pracy.</w:t>
      </w:r>
    </w:p>
    <w:p w:rsidR="00AB4C2F" w:rsidRDefault="00AB4C2F" w:rsidP="00AB4C2F">
      <w:pPr>
        <w:spacing w:after="0"/>
        <w:ind w:left="1440"/>
      </w:pPr>
    </w:p>
    <w:sectPr w:rsidR="00AB4C2F" w:rsidSect="00D3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2CA"/>
    <w:multiLevelType w:val="hybridMultilevel"/>
    <w:tmpl w:val="D9C6398A"/>
    <w:lvl w:ilvl="0" w:tplc="BEAE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8D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8F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C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9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0E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EB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A4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5C162B"/>
    <w:multiLevelType w:val="hybridMultilevel"/>
    <w:tmpl w:val="2CEA86AA"/>
    <w:lvl w:ilvl="0" w:tplc="8EFA8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A4C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F87E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6DB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01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AAE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88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8CA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A9E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5C3896"/>
    <w:multiLevelType w:val="hybridMultilevel"/>
    <w:tmpl w:val="14625EAA"/>
    <w:lvl w:ilvl="0" w:tplc="2A009A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6EDF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00D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60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508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F821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43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CD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2F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C65A87"/>
    <w:multiLevelType w:val="hybridMultilevel"/>
    <w:tmpl w:val="825ED192"/>
    <w:lvl w:ilvl="0" w:tplc="8A266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6C0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6C73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B0D1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5C1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65D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A41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8453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6C1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D90632"/>
    <w:multiLevelType w:val="hybridMultilevel"/>
    <w:tmpl w:val="A5B8FD32"/>
    <w:lvl w:ilvl="0" w:tplc="F6188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04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74B0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C9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A22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09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A8A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0EF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C64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DB07F0"/>
    <w:multiLevelType w:val="hybridMultilevel"/>
    <w:tmpl w:val="4748E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62AC"/>
    <w:multiLevelType w:val="hybridMultilevel"/>
    <w:tmpl w:val="623CF51C"/>
    <w:lvl w:ilvl="0" w:tplc="F956F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6E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0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1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A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8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EE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2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8408C3"/>
    <w:multiLevelType w:val="hybridMultilevel"/>
    <w:tmpl w:val="81ECD14A"/>
    <w:lvl w:ilvl="0" w:tplc="8E748A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DE6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74A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C8EF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CD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2B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90D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CD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CA9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2F732E5"/>
    <w:multiLevelType w:val="hybridMultilevel"/>
    <w:tmpl w:val="568CB312"/>
    <w:lvl w:ilvl="0" w:tplc="5EA2F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7085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4C9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2E1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40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B249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DADD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7ACB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F85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7530D34"/>
    <w:multiLevelType w:val="hybridMultilevel"/>
    <w:tmpl w:val="4D52C5B6"/>
    <w:lvl w:ilvl="0" w:tplc="8F16E6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89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E6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DC1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A8E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82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20B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6A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E8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180BA7"/>
    <w:multiLevelType w:val="hybridMultilevel"/>
    <w:tmpl w:val="74EAA4D0"/>
    <w:lvl w:ilvl="0" w:tplc="5DBC6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4A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45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42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4F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EC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CF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A4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2C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F142D7"/>
    <w:multiLevelType w:val="hybridMultilevel"/>
    <w:tmpl w:val="CAFE04D8"/>
    <w:lvl w:ilvl="0" w:tplc="4A3A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8E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4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E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6D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23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8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A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8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0B6464"/>
    <w:multiLevelType w:val="hybridMultilevel"/>
    <w:tmpl w:val="3914FF0C"/>
    <w:lvl w:ilvl="0" w:tplc="0518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A1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A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4E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C0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1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0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A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034733"/>
    <w:multiLevelType w:val="hybridMultilevel"/>
    <w:tmpl w:val="468CC2B0"/>
    <w:lvl w:ilvl="0" w:tplc="61E02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0A6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00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A0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A6A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4CA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785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0DD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EA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F60926"/>
    <w:multiLevelType w:val="hybridMultilevel"/>
    <w:tmpl w:val="46AA59EC"/>
    <w:lvl w:ilvl="0" w:tplc="083068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574029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6D46E8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E34640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B342BA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336538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BEBBD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86EFE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71EF9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A4892"/>
    <w:rsid w:val="000A3003"/>
    <w:rsid w:val="00146EBB"/>
    <w:rsid w:val="001A1C68"/>
    <w:rsid w:val="00366FC8"/>
    <w:rsid w:val="00474A9A"/>
    <w:rsid w:val="00854773"/>
    <w:rsid w:val="00A923B5"/>
    <w:rsid w:val="00AB4C2F"/>
    <w:rsid w:val="00B04CB1"/>
    <w:rsid w:val="00B520C0"/>
    <w:rsid w:val="00BF2475"/>
    <w:rsid w:val="00C925F0"/>
    <w:rsid w:val="00CA4892"/>
    <w:rsid w:val="00D11281"/>
    <w:rsid w:val="00D356FB"/>
    <w:rsid w:val="00F2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1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0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0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8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2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15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58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2021-10-25T12:48:00Z</dcterms:created>
  <dcterms:modified xsi:type="dcterms:W3CDTF">2021-10-25T13:17:00Z</dcterms:modified>
</cp:coreProperties>
</file>